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83709D" w:rsidRPr="00A2750C" w:rsidTr="00C15DB2">
        <w:tc>
          <w:tcPr>
            <w:tcW w:w="3969" w:type="dxa"/>
            <w:shd w:val="clear" w:color="auto" w:fill="auto"/>
          </w:tcPr>
          <w:p w:rsidR="0083709D" w:rsidRPr="00A2750C" w:rsidRDefault="0083709D" w:rsidP="00C15DB2">
            <w:pPr>
              <w:jc w:val="center"/>
              <w:rPr>
                <w:b/>
                <w:color w:val="000000"/>
                <w:sz w:val="30"/>
                <w:szCs w:val="28"/>
                <w:u w:val="single"/>
              </w:rPr>
            </w:pPr>
            <w:r w:rsidRPr="00A2750C">
              <w:rPr>
                <w:color w:val="000000"/>
                <w:sz w:val="28"/>
                <w:szCs w:val="28"/>
              </w:rPr>
              <w:t>THÀNH ỦY ĐÀ NẴNG</w:t>
            </w:r>
          </w:p>
          <w:p w:rsidR="0083709D" w:rsidRPr="00A2750C" w:rsidRDefault="0083709D" w:rsidP="00C15DB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14E05">
              <w:rPr>
                <w:b/>
                <w:color w:val="000000"/>
                <w:sz w:val="30"/>
                <w:szCs w:val="28"/>
              </w:rPr>
              <w:t>BAN DÂN VẬN</w:t>
            </w:r>
          </w:p>
          <w:p w:rsidR="0083709D" w:rsidRPr="00A2750C" w:rsidRDefault="0083709D" w:rsidP="00C15DB2">
            <w:pPr>
              <w:ind w:right="-198"/>
              <w:rPr>
                <w:b/>
                <w:sz w:val="28"/>
                <w:szCs w:val="28"/>
              </w:rPr>
            </w:pPr>
            <w:r w:rsidRPr="00A2750C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2750C">
              <w:rPr>
                <w:sz w:val="28"/>
                <w:szCs w:val="28"/>
              </w:rPr>
              <w:t xml:space="preserve">  </w:t>
            </w:r>
            <w:r w:rsidRPr="00A2750C">
              <w:rPr>
                <w:b/>
                <w:sz w:val="28"/>
                <w:szCs w:val="28"/>
              </w:rPr>
              <w:t>*</w:t>
            </w:r>
          </w:p>
          <w:p w:rsidR="0083709D" w:rsidRPr="00A2750C" w:rsidRDefault="0083709D" w:rsidP="00C15DB2">
            <w:pPr>
              <w:jc w:val="center"/>
              <w:rPr>
                <w:sz w:val="28"/>
                <w:szCs w:val="28"/>
              </w:rPr>
            </w:pPr>
            <w:r w:rsidRPr="00A2750C">
              <w:rPr>
                <w:sz w:val="28"/>
                <w:szCs w:val="28"/>
              </w:rPr>
              <w:t>Số</w:t>
            </w:r>
            <w:r>
              <w:rPr>
                <w:sz w:val="28"/>
                <w:szCs w:val="28"/>
              </w:rPr>
              <w:t xml:space="preserve"> </w:t>
            </w:r>
            <w:r w:rsidR="001F1F09">
              <w:rPr>
                <w:sz w:val="28"/>
                <w:szCs w:val="28"/>
              </w:rPr>
              <w:t>603</w:t>
            </w:r>
            <w:r w:rsidRPr="00A2750C">
              <w:rPr>
                <w:sz w:val="28"/>
                <w:szCs w:val="28"/>
              </w:rPr>
              <w:t>-CV/BDVTU</w:t>
            </w:r>
          </w:p>
          <w:p w:rsidR="00825EFA" w:rsidRDefault="0083709D" w:rsidP="00C15DB2">
            <w:pPr>
              <w:jc w:val="center"/>
              <w:rPr>
                <w:i/>
                <w:szCs w:val="28"/>
              </w:rPr>
            </w:pPr>
            <w:r w:rsidRPr="00A2750C">
              <w:rPr>
                <w:i/>
                <w:szCs w:val="28"/>
              </w:rPr>
              <w:t>V/v</w:t>
            </w:r>
            <w:r>
              <w:rPr>
                <w:i/>
                <w:szCs w:val="28"/>
              </w:rPr>
              <w:t xml:space="preserve"> thông báo </w:t>
            </w:r>
            <w:r w:rsidR="00825EFA">
              <w:rPr>
                <w:i/>
                <w:szCs w:val="28"/>
              </w:rPr>
              <w:t xml:space="preserve">thời gian </w:t>
            </w:r>
            <w:r>
              <w:rPr>
                <w:i/>
                <w:szCs w:val="28"/>
              </w:rPr>
              <w:t>gửi</w:t>
            </w:r>
            <w:r w:rsidR="0005690A">
              <w:rPr>
                <w:i/>
                <w:szCs w:val="28"/>
              </w:rPr>
              <w:t>, nhận</w:t>
            </w:r>
          </w:p>
          <w:p w:rsidR="0083709D" w:rsidRDefault="0083709D" w:rsidP="00C15DB2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tác phẩm dự thi </w:t>
            </w:r>
            <w:r w:rsidR="00825EFA">
              <w:rPr>
                <w:i/>
                <w:szCs w:val="28"/>
              </w:rPr>
              <w:t>viết về</w:t>
            </w:r>
            <w:r>
              <w:rPr>
                <w:i/>
                <w:szCs w:val="28"/>
              </w:rPr>
              <w:t xml:space="preserve"> điển hình</w:t>
            </w:r>
          </w:p>
          <w:p w:rsidR="0083709D" w:rsidRDefault="0083709D" w:rsidP="00C15DB2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“Dân vận khéo”năm 2018</w:t>
            </w:r>
          </w:p>
          <w:p w:rsidR="0083709D" w:rsidRPr="00F858E4" w:rsidRDefault="0083709D" w:rsidP="00C15DB2">
            <w:pPr>
              <w:jc w:val="center"/>
              <w:rPr>
                <w:i/>
                <w:sz w:val="16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83709D" w:rsidRPr="00A2750C" w:rsidRDefault="0001274E" w:rsidP="00157003">
            <w:pPr>
              <w:ind w:left="147" w:hanging="142"/>
              <w:jc w:val="center"/>
              <w:rPr>
                <w:b/>
                <w:color w:val="000000"/>
                <w:sz w:val="30"/>
                <w:szCs w:val="28"/>
                <w:u w:val="single"/>
              </w:rPr>
            </w:pPr>
            <w:r>
              <w:rPr>
                <w:b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216535</wp:posOffset>
                      </wp:positionV>
                      <wp:extent cx="2611120" cy="0"/>
                      <wp:effectExtent l="12700" t="12700" r="5080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1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3.1pt;margin-top:17.05pt;width:205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p9Mw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"/>
                  </w:pict>
                </mc:Fallback>
              </mc:AlternateContent>
            </w:r>
            <w:r w:rsidR="001F1F09">
              <w:rPr>
                <w:b/>
                <w:color w:val="000000"/>
                <w:sz w:val="30"/>
                <w:szCs w:val="30"/>
              </w:rPr>
              <w:t xml:space="preserve"> </w:t>
            </w:r>
            <w:r w:rsidR="0083709D" w:rsidRPr="001F1F09">
              <w:rPr>
                <w:b/>
                <w:color w:val="000000"/>
                <w:sz w:val="30"/>
                <w:szCs w:val="30"/>
              </w:rPr>
              <w:t>ĐẢNG CỘNG SẢN VIỆT NAM</w:t>
            </w:r>
            <w:r w:rsidR="0083709D" w:rsidRPr="00AD1D68">
              <w:rPr>
                <w:rFonts w:ascii="Calibri" w:hAnsi="Calibri"/>
                <w:sz w:val="30"/>
                <w:szCs w:val="30"/>
              </w:rPr>
              <w:t xml:space="preserve"> </w:t>
            </w:r>
            <w:r w:rsidR="0083709D" w:rsidRPr="00AD1D68">
              <w:rPr>
                <w:rFonts w:ascii="Calibri" w:hAnsi="Calibri"/>
                <w:sz w:val="28"/>
                <w:szCs w:val="28"/>
              </w:rPr>
              <w:t xml:space="preserve">    </w:t>
            </w:r>
            <w:r w:rsidR="0083709D" w:rsidRPr="00A2750C">
              <w:rPr>
                <w:rFonts w:ascii="Calibri" w:hAnsi="Calibri"/>
              </w:rPr>
              <w:t xml:space="preserve">            </w:t>
            </w:r>
            <w:r w:rsidR="001F1F09">
              <w:rPr>
                <w:rFonts w:ascii="Calibri" w:hAnsi="Calibri"/>
              </w:rPr>
              <w:t xml:space="preserve"> </w:t>
            </w:r>
            <w:r w:rsidR="0083709D" w:rsidRPr="001F1F09">
              <w:rPr>
                <w:bCs/>
                <w:i/>
                <w:sz w:val="28"/>
                <w:szCs w:val="28"/>
              </w:rPr>
              <w:t xml:space="preserve">Đà Nẵng, ngày </w:t>
            </w:r>
            <w:r w:rsidR="00157003">
              <w:rPr>
                <w:bCs/>
                <w:i/>
                <w:sz w:val="28"/>
                <w:szCs w:val="28"/>
              </w:rPr>
              <w:t xml:space="preserve">06 </w:t>
            </w:r>
            <w:bookmarkStart w:id="0" w:name="_GoBack"/>
            <w:bookmarkEnd w:id="0"/>
            <w:r w:rsidR="0083709D" w:rsidRPr="001F1F09">
              <w:rPr>
                <w:bCs/>
                <w:i/>
                <w:sz w:val="28"/>
                <w:szCs w:val="28"/>
              </w:rPr>
              <w:t xml:space="preserve">tháng </w:t>
            </w:r>
            <w:r w:rsidR="00F229C6" w:rsidRPr="001F1F09">
              <w:rPr>
                <w:bCs/>
                <w:i/>
                <w:sz w:val="28"/>
                <w:szCs w:val="28"/>
              </w:rPr>
              <w:t>8</w:t>
            </w:r>
            <w:r w:rsidR="0083709D" w:rsidRPr="001F1F09">
              <w:rPr>
                <w:bCs/>
                <w:i/>
                <w:sz w:val="28"/>
                <w:szCs w:val="28"/>
              </w:rPr>
              <w:t xml:space="preserve"> năm 2018</w:t>
            </w:r>
          </w:p>
        </w:tc>
      </w:tr>
    </w:tbl>
    <w:p w:rsidR="00C543FA" w:rsidRPr="00621D17" w:rsidRDefault="0083709D" w:rsidP="00C543FA">
      <w:pPr>
        <w:spacing w:before="60"/>
        <w:ind w:left="720"/>
        <w:rPr>
          <w:spacing w:val="-2"/>
          <w:sz w:val="29"/>
          <w:szCs w:val="29"/>
        </w:rPr>
      </w:pPr>
      <w:r w:rsidRPr="00FC3DA5">
        <w:rPr>
          <w:i/>
          <w:sz w:val="29"/>
          <w:szCs w:val="29"/>
        </w:rPr>
        <w:t>Kính gửi</w:t>
      </w:r>
      <w:r w:rsidRPr="00FC3DA5">
        <w:rPr>
          <w:sz w:val="29"/>
          <w:szCs w:val="29"/>
        </w:rPr>
        <w:t>:</w:t>
      </w:r>
      <w:r w:rsidR="00C543FA">
        <w:rPr>
          <w:sz w:val="29"/>
          <w:szCs w:val="29"/>
        </w:rPr>
        <w:t xml:space="preserve">  </w:t>
      </w:r>
      <w:r w:rsidR="00C543FA" w:rsidRPr="00621D17">
        <w:rPr>
          <w:spacing w:val="-2"/>
          <w:sz w:val="29"/>
          <w:szCs w:val="29"/>
        </w:rPr>
        <w:t>- Ủy ban Mặt trận Tổ quốc, các đoàn thể CT-XH thành phố;</w:t>
      </w:r>
    </w:p>
    <w:p w:rsidR="00C543FA" w:rsidRPr="00621D17" w:rsidRDefault="00C543FA" w:rsidP="00C543FA">
      <w:pPr>
        <w:spacing w:before="60"/>
        <w:ind w:left="720" w:firstLine="561"/>
        <w:rPr>
          <w:spacing w:val="-2"/>
          <w:sz w:val="29"/>
          <w:szCs w:val="29"/>
        </w:rPr>
      </w:pPr>
      <w:r w:rsidRPr="00621D17">
        <w:rPr>
          <w:spacing w:val="-2"/>
          <w:sz w:val="29"/>
          <w:szCs w:val="29"/>
        </w:rPr>
        <w:t xml:space="preserve">         </w:t>
      </w:r>
      <w:r>
        <w:rPr>
          <w:spacing w:val="-2"/>
          <w:sz w:val="29"/>
          <w:szCs w:val="29"/>
        </w:rPr>
        <w:t xml:space="preserve"> </w:t>
      </w:r>
      <w:r w:rsidRPr="00621D17">
        <w:rPr>
          <w:spacing w:val="-2"/>
          <w:sz w:val="29"/>
          <w:szCs w:val="29"/>
        </w:rPr>
        <w:t xml:space="preserve">- Các quận, huyện ủy; đảng ủy trực thuộc Thành ủy; </w:t>
      </w:r>
    </w:p>
    <w:p w:rsidR="00C543FA" w:rsidRPr="00621D17" w:rsidRDefault="00C543FA" w:rsidP="00C543FA">
      <w:pPr>
        <w:spacing w:before="60"/>
        <w:ind w:firstLine="567"/>
        <w:rPr>
          <w:spacing w:val="-2"/>
          <w:sz w:val="29"/>
          <w:szCs w:val="29"/>
        </w:rPr>
      </w:pPr>
      <w:r w:rsidRPr="00621D17">
        <w:rPr>
          <w:spacing w:val="-2"/>
          <w:sz w:val="29"/>
          <w:szCs w:val="29"/>
        </w:rPr>
        <w:tab/>
      </w:r>
      <w:r w:rsidRPr="00621D17">
        <w:rPr>
          <w:spacing w:val="-2"/>
          <w:sz w:val="29"/>
          <w:szCs w:val="29"/>
        </w:rPr>
        <w:tab/>
        <w:t xml:space="preserve">       </w:t>
      </w:r>
      <w:r>
        <w:rPr>
          <w:spacing w:val="-2"/>
          <w:sz w:val="29"/>
          <w:szCs w:val="29"/>
        </w:rPr>
        <w:t xml:space="preserve"> </w:t>
      </w:r>
      <w:r w:rsidRPr="00621D17">
        <w:rPr>
          <w:spacing w:val="-2"/>
          <w:sz w:val="29"/>
          <w:szCs w:val="29"/>
        </w:rPr>
        <w:t>- Các hội quần chúng (đặc thù) thành phố;</w:t>
      </w:r>
    </w:p>
    <w:p w:rsidR="00C543FA" w:rsidRPr="00621D17" w:rsidRDefault="00C543FA" w:rsidP="00C543FA">
      <w:pPr>
        <w:spacing w:before="60"/>
        <w:ind w:firstLine="567"/>
        <w:rPr>
          <w:spacing w:val="-2"/>
          <w:sz w:val="29"/>
          <w:szCs w:val="29"/>
        </w:rPr>
      </w:pPr>
      <w:r w:rsidRPr="00621D17">
        <w:rPr>
          <w:spacing w:val="-2"/>
          <w:sz w:val="29"/>
          <w:szCs w:val="29"/>
        </w:rPr>
        <w:tab/>
      </w:r>
      <w:r w:rsidRPr="00621D17">
        <w:rPr>
          <w:spacing w:val="-2"/>
          <w:sz w:val="29"/>
          <w:szCs w:val="29"/>
        </w:rPr>
        <w:tab/>
        <w:t xml:space="preserve">       </w:t>
      </w:r>
      <w:r>
        <w:rPr>
          <w:spacing w:val="-2"/>
          <w:sz w:val="29"/>
          <w:szCs w:val="29"/>
        </w:rPr>
        <w:t xml:space="preserve"> </w:t>
      </w:r>
      <w:r w:rsidRPr="00621D17">
        <w:rPr>
          <w:spacing w:val="-2"/>
          <w:sz w:val="29"/>
          <w:szCs w:val="29"/>
        </w:rPr>
        <w:t>- Ban Dân vận quận, huyện</w:t>
      </w:r>
      <w:r w:rsidR="00CF120D">
        <w:rPr>
          <w:spacing w:val="-2"/>
          <w:sz w:val="29"/>
          <w:szCs w:val="29"/>
        </w:rPr>
        <w:t xml:space="preserve"> ủy</w:t>
      </w:r>
      <w:r w:rsidRPr="00621D17">
        <w:rPr>
          <w:spacing w:val="-2"/>
          <w:sz w:val="29"/>
          <w:szCs w:val="29"/>
        </w:rPr>
        <w:t>;</w:t>
      </w:r>
      <w:r w:rsidRPr="00621D17">
        <w:rPr>
          <w:spacing w:val="-2"/>
          <w:sz w:val="29"/>
          <w:szCs w:val="29"/>
        </w:rPr>
        <w:tab/>
      </w:r>
    </w:p>
    <w:p w:rsidR="00C543FA" w:rsidRPr="00621D17" w:rsidRDefault="00C543FA" w:rsidP="00C543FA">
      <w:pPr>
        <w:spacing w:before="60"/>
        <w:ind w:left="720" w:firstLine="720"/>
        <w:rPr>
          <w:spacing w:val="-2"/>
          <w:sz w:val="29"/>
          <w:szCs w:val="29"/>
        </w:rPr>
      </w:pPr>
      <w:r w:rsidRPr="00621D17">
        <w:rPr>
          <w:b/>
          <w:spacing w:val="-2"/>
          <w:sz w:val="29"/>
          <w:szCs w:val="29"/>
        </w:rPr>
        <w:t xml:space="preserve">       </w:t>
      </w:r>
      <w:r>
        <w:rPr>
          <w:b/>
          <w:spacing w:val="-2"/>
          <w:sz w:val="29"/>
          <w:szCs w:val="29"/>
        </w:rPr>
        <w:t xml:space="preserve"> </w:t>
      </w:r>
      <w:r w:rsidRPr="00621D17">
        <w:rPr>
          <w:b/>
          <w:spacing w:val="-2"/>
          <w:sz w:val="29"/>
          <w:szCs w:val="29"/>
        </w:rPr>
        <w:t xml:space="preserve">- </w:t>
      </w:r>
      <w:r w:rsidRPr="00621D17">
        <w:rPr>
          <w:spacing w:val="-2"/>
          <w:sz w:val="29"/>
          <w:szCs w:val="29"/>
        </w:rPr>
        <w:t>Báo Đà Nẵng, Đài Phát thanh</w:t>
      </w:r>
      <w:r>
        <w:rPr>
          <w:spacing w:val="-2"/>
          <w:sz w:val="29"/>
          <w:szCs w:val="29"/>
        </w:rPr>
        <w:t xml:space="preserve"> </w:t>
      </w:r>
      <w:r w:rsidRPr="00621D17">
        <w:rPr>
          <w:spacing w:val="-2"/>
          <w:sz w:val="29"/>
          <w:szCs w:val="29"/>
        </w:rPr>
        <w:t>-</w:t>
      </w:r>
      <w:r>
        <w:rPr>
          <w:spacing w:val="-2"/>
          <w:sz w:val="29"/>
          <w:szCs w:val="29"/>
        </w:rPr>
        <w:t xml:space="preserve"> </w:t>
      </w:r>
      <w:r w:rsidRPr="00621D17">
        <w:rPr>
          <w:spacing w:val="-2"/>
          <w:sz w:val="29"/>
          <w:szCs w:val="29"/>
        </w:rPr>
        <w:t>Truyền hình Đà Nẵng,</w:t>
      </w:r>
    </w:p>
    <w:p w:rsidR="00C543FA" w:rsidRPr="00621D17" w:rsidRDefault="00C543FA" w:rsidP="00C543FA">
      <w:pPr>
        <w:spacing w:before="60"/>
        <w:ind w:firstLine="567"/>
        <w:rPr>
          <w:spacing w:val="-2"/>
          <w:sz w:val="29"/>
          <w:szCs w:val="29"/>
        </w:rPr>
      </w:pPr>
      <w:r w:rsidRPr="00621D17">
        <w:rPr>
          <w:spacing w:val="-2"/>
          <w:sz w:val="29"/>
          <w:szCs w:val="29"/>
        </w:rPr>
        <w:t xml:space="preserve"> </w:t>
      </w:r>
      <w:r w:rsidRPr="00621D17">
        <w:rPr>
          <w:spacing w:val="-2"/>
          <w:sz w:val="29"/>
          <w:szCs w:val="29"/>
        </w:rPr>
        <w:tab/>
        <w:t xml:space="preserve">   </w:t>
      </w:r>
      <w:r w:rsidRPr="00621D17">
        <w:rPr>
          <w:spacing w:val="-2"/>
          <w:sz w:val="29"/>
          <w:szCs w:val="29"/>
        </w:rPr>
        <w:tab/>
        <w:t xml:space="preserve">      Báo Công an Đà Nẵng, Trang tin điện tử Thành ủy Đà Nẵng.</w:t>
      </w:r>
    </w:p>
    <w:p w:rsidR="00B62AC8" w:rsidRDefault="00B62AC8" w:rsidP="00B62AC8">
      <w:pPr>
        <w:spacing w:before="120" w:after="120"/>
        <w:ind w:left="720"/>
        <w:jc w:val="both"/>
        <w:rPr>
          <w:sz w:val="10"/>
          <w:szCs w:val="28"/>
        </w:rPr>
      </w:pPr>
    </w:p>
    <w:p w:rsidR="00781F12" w:rsidRPr="00C543FA" w:rsidRDefault="00781F12" w:rsidP="00B62AC8">
      <w:pPr>
        <w:spacing w:before="120" w:after="120"/>
        <w:ind w:left="720"/>
        <w:jc w:val="both"/>
        <w:rPr>
          <w:sz w:val="2"/>
          <w:szCs w:val="28"/>
        </w:rPr>
      </w:pPr>
    </w:p>
    <w:p w:rsidR="00825EFA" w:rsidRPr="005D5173" w:rsidRDefault="00B62AC8" w:rsidP="00825EFA">
      <w:pPr>
        <w:spacing w:before="120" w:after="120"/>
        <w:ind w:firstLine="720"/>
        <w:jc w:val="both"/>
        <w:rPr>
          <w:b/>
          <w:spacing w:val="8"/>
          <w:sz w:val="28"/>
          <w:szCs w:val="28"/>
        </w:rPr>
      </w:pPr>
      <w:r w:rsidRPr="005D5173">
        <w:rPr>
          <w:spacing w:val="8"/>
          <w:sz w:val="28"/>
          <w:szCs w:val="28"/>
        </w:rPr>
        <w:t xml:space="preserve">Theo </w:t>
      </w:r>
      <w:r w:rsidR="00825EFA" w:rsidRPr="005D5173">
        <w:rPr>
          <w:spacing w:val="8"/>
          <w:sz w:val="28"/>
          <w:szCs w:val="28"/>
        </w:rPr>
        <w:t>Kế hoạch số 21-KH/BDVTU, ngày 22-11-2017 của Ban Dân vận Thành ủy về tổ chức Cuộc thi báo chí viết về tấm gương “Dân vận khéo” giai đoạn 2017-2020 và các văn bản có liên quan</w:t>
      </w:r>
      <w:r w:rsidR="00781F12" w:rsidRPr="005D5173">
        <w:rPr>
          <w:spacing w:val="8"/>
          <w:sz w:val="28"/>
          <w:szCs w:val="28"/>
        </w:rPr>
        <w:t>,</w:t>
      </w:r>
      <w:r w:rsidR="00193D5A" w:rsidRPr="005D5173">
        <w:rPr>
          <w:spacing w:val="8"/>
          <w:sz w:val="28"/>
          <w:szCs w:val="28"/>
        </w:rPr>
        <w:t xml:space="preserve"> Ban Tổ chức Cuộc thi sẽ ti</w:t>
      </w:r>
      <w:r w:rsidR="00781F12" w:rsidRPr="005D5173">
        <w:rPr>
          <w:spacing w:val="8"/>
          <w:sz w:val="28"/>
          <w:szCs w:val="28"/>
        </w:rPr>
        <w:t xml:space="preserve">ến </w:t>
      </w:r>
      <w:r w:rsidR="00193D5A" w:rsidRPr="005D5173">
        <w:rPr>
          <w:spacing w:val="8"/>
          <w:sz w:val="28"/>
          <w:szCs w:val="28"/>
        </w:rPr>
        <w:t xml:space="preserve">hành tiếp nhận các </w:t>
      </w:r>
      <w:r w:rsidR="00781F12" w:rsidRPr="005D5173">
        <w:rPr>
          <w:spacing w:val="8"/>
          <w:sz w:val="28"/>
          <w:szCs w:val="28"/>
        </w:rPr>
        <w:t>tác phẩm dự thi</w:t>
      </w:r>
      <w:r w:rsidR="00193D5A" w:rsidRPr="005D5173">
        <w:rPr>
          <w:spacing w:val="8"/>
          <w:sz w:val="28"/>
          <w:szCs w:val="28"/>
        </w:rPr>
        <w:t xml:space="preserve"> </w:t>
      </w:r>
      <w:r w:rsidRPr="005D5173">
        <w:rPr>
          <w:spacing w:val="8"/>
          <w:sz w:val="28"/>
          <w:szCs w:val="28"/>
        </w:rPr>
        <w:t>vòng sơ khảo năm 2018</w:t>
      </w:r>
      <w:r w:rsidR="00781F12" w:rsidRPr="005D5173">
        <w:rPr>
          <w:spacing w:val="8"/>
          <w:sz w:val="28"/>
          <w:szCs w:val="28"/>
        </w:rPr>
        <w:t xml:space="preserve"> (các </w:t>
      </w:r>
      <w:r w:rsidR="00825EFA" w:rsidRPr="005D5173">
        <w:rPr>
          <w:spacing w:val="8"/>
          <w:sz w:val="28"/>
          <w:szCs w:val="28"/>
        </w:rPr>
        <w:t xml:space="preserve">tác phẩm </w:t>
      </w:r>
      <w:r w:rsidR="00781F12" w:rsidRPr="005D5173">
        <w:rPr>
          <w:spacing w:val="8"/>
          <w:sz w:val="28"/>
          <w:szCs w:val="28"/>
        </w:rPr>
        <w:t xml:space="preserve">đã </w:t>
      </w:r>
      <w:r w:rsidR="00825EFA" w:rsidRPr="005D5173">
        <w:rPr>
          <w:spacing w:val="8"/>
          <w:sz w:val="28"/>
          <w:szCs w:val="28"/>
        </w:rPr>
        <w:t xml:space="preserve">được </w:t>
      </w:r>
      <w:r w:rsidR="00193D5A" w:rsidRPr="005D5173">
        <w:rPr>
          <w:spacing w:val="8"/>
          <w:sz w:val="28"/>
          <w:szCs w:val="28"/>
        </w:rPr>
        <w:t>đăng tải</w:t>
      </w:r>
      <w:r w:rsidR="00825EFA" w:rsidRPr="005D5173">
        <w:rPr>
          <w:spacing w:val="8"/>
          <w:sz w:val="28"/>
          <w:szCs w:val="28"/>
        </w:rPr>
        <w:t xml:space="preserve"> trên các phương tiện báo, đài từ ngày 01-12-2017 đến 20-8-2018</w:t>
      </w:r>
      <w:r w:rsidR="00781F12" w:rsidRPr="005D5173">
        <w:rPr>
          <w:spacing w:val="8"/>
          <w:sz w:val="28"/>
          <w:szCs w:val="28"/>
        </w:rPr>
        <w:t>);</w:t>
      </w:r>
      <w:r w:rsidR="00825EFA" w:rsidRPr="005D5173">
        <w:rPr>
          <w:spacing w:val="8"/>
          <w:sz w:val="28"/>
          <w:szCs w:val="28"/>
        </w:rPr>
        <w:t xml:space="preserve"> </w:t>
      </w:r>
      <w:r w:rsidR="00825EFA" w:rsidRPr="005D5173">
        <w:rPr>
          <w:b/>
          <w:spacing w:val="8"/>
          <w:sz w:val="28"/>
          <w:szCs w:val="28"/>
        </w:rPr>
        <w:tab/>
      </w:r>
    </w:p>
    <w:p w:rsidR="00794371" w:rsidRPr="005D5173" w:rsidRDefault="008F4ED0" w:rsidP="00794371">
      <w:pPr>
        <w:spacing w:before="120" w:after="120"/>
        <w:ind w:firstLine="720"/>
        <w:jc w:val="both"/>
        <w:rPr>
          <w:spacing w:val="8"/>
          <w:sz w:val="28"/>
          <w:szCs w:val="28"/>
        </w:rPr>
      </w:pPr>
      <w:r w:rsidRPr="005D5173">
        <w:rPr>
          <w:spacing w:val="8"/>
          <w:sz w:val="28"/>
          <w:szCs w:val="28"/>
        </w:rPr>
        <w:t>Ban Dân vận Thành ủy kính đề nghị các đơn vị</w:t>
      </w:r>
      <w:r w:rsidR="00C543FA" w:rsidRPr="005D5173">
        <w:rPr>
          <w:spacing w:val="8"/>
          <w:sz w:val="28"/>
          <w:szCs w:val="28"/>
        </w:rPr>
        <w:t>, địa phương</w:t>
      </w:r>
      <w:r w:rsidRPr="005D5173">
        <w:rPr>
          <w:spacing w:val="8"/>
          <w:sz w:val="28"/>
          <w:szCs w:val="28"/>
        </w:rPr>
        <w:t xml:space="preserve"> gửi các </w:t>
      </w:r>
      <w:r w:rsidR="00781F12" w:rsidRPr="005D5173">
        <w:rPr>
          <w:spacing w:val="8"/>
          <w:sz w:val="28"/>
          <w:szCs w:val="28"/>
        </w:rPr>
        <w:t xml:space="preserve">tác phẩm </w:t>
      </w:r>
      <w:r w:rsidRPr="005D5173">
        <w:rPr>
          <w:spacing w:val="8"/>
          <w:sz w:val="28"/>
          <w:szCs w:val="28"/>
        </w:rPr>
        <w:t>dự thi</w:t>
      </w:r>
      <w:r w:rsidR="00781F12" w:rsidRPr="005D5173">
        <w:rPr>
          <w:spacing w:val="8"/>
          <w:sz w:val="28"/>
          <w:szCs w:val="28"/>
        </w:rPr>
        <w:t xml:space="preserve"> năm 2018</w:t>
      </w:r>
      <w:r w:rsidRPr="005D5173">
        <w:rPr>
          <w:spacing w:val="8"/>
          <w:sz w:val="28"/>
          <w:szCs w:val="28"/>
        </w:rPr>
        <w:t xml:space="preserve"> về Ban Tổ chức Cuộc thi (Ban Dân vận Thành ủy) </w:t>
      </w:r>
      <w:r w:rsidR="00825EFA" w:rsidRPr="005D5173">
        <w:rPr>
          <w:b/>
          <w:spacing w:val="8"/>
          <w:sz w:val="28"/>
          <w:szCs w:val="28"/>
        </w:rPr>
        <w:t>chậm nhất là</w:t>
      </w:r>
      <w:r w:rsidRPr="005D5173">
        <w:rPr>
          <w:b/>
          <w:spacing w:val="8"/>
          <w:sz w:val="28"/>
          <w:szCs w:val="28"/>
        </w:rPr>
        <w:t xml:space="preserve"> ngày 31-8-2018</w:t>
      </w:r>
      <w:r w:rsidR="005D5173" w:rsidRPr="005D5173">
        <w:rPr>
          <w:b/>
          <w:spacing w:val="8"/>
          <w:sz w:val="28"/>
          <w:szCs w:val="28"/>
        </w:rPr>
        <w:t xml:space="preserve"> </w:t>
      </w:r>
      <w:r w:rsidRPr="005D5173">
        <w:rPr>
          <w:spacing w:val="8"/>
          <w:sz w:val="28"/>
          <w:szCs w:val="28"/>
        </w:rPr>
        <w:t xml:space="preserve">để bộ phận Thư ký tổng hợp, tham mưu </w:t>
      </w:r>
      <w:r w:rsidR="00193D5A" w:rsidRPr="005D5173">
        <w:rPr>
          <w:spacing w:val="8"/>
          <w:sz w:val="28"/>
          <w:szCs w:val="28"/>
        </w:rPr>
        <w:t xml:space="preserve">Ban Giám khảo </w:t>
      </w:r>
      <w:r w:rsidR="00781F12" w:rsidRPr="005D5173">
        <w:rPr>
          <w:spacing w:val="8"/>
          <w:sz w:val="28"/>
          <w:szCs w:val="28"/>
        </w:rPr>
        <w:t>tổ chức</w:t>
      </w:r>
      <w:r w:rsidRPr="005D5173">
        <w:rPr>
          <w:spacing w:val="8"/>
          <w:sz w:val="28"/>
          <w:szCs w:val="28"/>
        </w:rPr>
        <w:t xml:space="preserve"> chấm giải</w:t>
      </w:r>
      <w:r w:rsidR="00781F12" w:rsidRPr="005D5173">
        <w:rPr>
          <w:spacing w:val="8"/>
          <w:sz w:val="28"/>
          <w:szCs w:val="28"/>
        </w:rPr>
        <w:t xml:space="preserve"> đảm bảo chất lượng, tiến độ đề ra</w:t>
      </w:r>
      <w:r w:rsidR="00B62AC8" w:rsidRPr="005D5173">
        <w:rPr>
          <w:spacing w:val="8"/>
          <w:sz w:val="28"/>
          <w:szCs w:val="28"/>
        </w:rPr>
        <w:t>.</w:t>
      </w:r>
    </w:p>
    <w:p w:rsidR="00781F12" w:rsidRPr="005D5173" w:rsidRDefault="00781F12" w:rsidP="00794371">
      <w:pPr>
        <w:spacing w:before="120" w:after="120"/>
        <w:ind w:firstLine="720"/>
        <w:jc w:val="both"/>
        <w:rPr>
          <w:spacing w:val="8"/>
          <w:sz w:val="6"/>
          <w:szCs w:val="28"/>
        </w:rPr>
      </w:pPr>
    </w:p>
    <w:p w:rsidR="00794371" w:rsidRPr="005D5173" w:rsidRDefault="00794371" w:rsidP="00794371">
      <w:pPr>
        <w:spacing w:before="120" w:after="120"/>
        <w:jc w:val="both"/>
        <w:rPr>
          <w:spacing w:val="8"/>
          <w:sz w:val="28"/>
          <w:szCs w:val="28"/>
        </w:rPr>
      </w:pPr>
      <w:r w:rsidRPr="005D5173">
        <w:rPr>
          <w:spacing w:val="8"/>
          <w:sz w:val="28"/>
          <w:szCs w:val="28"/>
        </w:rPr>
        <w:tab/>
      </w:r>
      <w:r w:rsidR="00B62AC8" w:rsidRPr="005D5173">
        <w:rPr>
          <w:spacing w:val="8"/>
          <w:sz w:val="28"/>
          <w:szCs w:val="28"/>
        </w:rPr>
        <w:t>Ban Dân vận Thành ủy k</w:t>
      </w:r>
      <w:r w:rsidRPr="005D5173">
        <w:rPr>
          <w:spacing w:val="8"/>
          <w:sz w:val="28"/>
          <w:szCs w:val="28"/>
        </w:rPr>
        <w:t>ính đề nghị các đơn vị</w:t>
      </w:r>
      <w:r w:rsidR="00C543FA" w:rsidRPr="005D5173">
        <w:rPr>
          <w:spacing w:val="8"/>
          <w:sz w:val="28"/>
          <w:szCs w:val="28"/>
        </w:rPr>
        <w:t>, địa phương</w:t>
      </w:r>
      <w:r w:rsidRPr="005D5173">
        <w:rPr>
          <w:spacing w:val="8"/>
          <w:sz w:val="28"/>
          <w:szCs w:val="28"/>
        </w:rPr>
        <w:t xml:space="preserve"> quan tâm thực hiện.</w:t>
      </w:r>
    </w:p>
    <w:p w:rsidR="008F4ED0" w:rsidRPr="00193D5A" w:rsidRDefault="008F4ED0" w:rsidP="00553561">
      <w:pPr>
        <w:spacing w:before="120" w:after="120"/>
        <w:jc w:val="both"/>
        <w:rPr>
          <w:sz w:val="2"/>
          <w:szCs w:val="28"/>
        </w:rPr>
      </w:pPr>
    </w:p>
    <w:p w:rsidR="00551F5B" w:rsidRDefault="00193D5A" w:rsidP="00553561">
      <w:pPr>
        <w:spacing w:before="120" w:after="120"/>
        <w:jc w:val="both"/>
        <w:rPr>
          <w:sz w:val="28"/>
          <w:szCs w:val="28"/>
        </w:rPr>
      </w:pPr>
      <w:r w:rsidRPr="00193D5A">
        <w:rPr>
          <w:sz w:val="28"/>
          <w:szCs w:val="28"/>
        </w:rPr>
        <w:tab/>
        <w:t>Trân trọng!</w:t>
      </w:r>
    </w:p>
    <w:p w:rsidR="00193D5A" w:rsidRDefault="00193D5A" w:rsidP="00553561">
      <w:pPr>
        <w:spacing w:before="120" w:after="120"/>
        <w:jc w:val="both"/>
        <w:rPr>
          <w:sz w:val="1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  <w:gridCol w:w="5279"/>
      </w:tblGrid>
      <w:tr w:rsidR="001F1F09" w:rsidTr="001F1F09">
        <w:tc>
          <w:tcPr>
            <w:tcW w:w="4786" w:type="dxa"/>
          </w:tcPr>
          <w:p w:rsidR="001F1F09" w:rsidRPr="00551F5B" w:rsidRDefault="001F1F09" w:rsidP="001F1F09">
            <w:pPr>
              <w:jc w:val="both"/>
              <w:rPr>
                <w:b/>
                <w:sz w:val="28"/>
                <w:szCs w:val="28"/>
              </w:rPr>
            </w:pPr>
            <w:r w:rsidRPr="00551F5B">
              <w:rPr>
                <w:sz w:val="28"/>
                <w:szCs w:val="28"/>
                <w:u w:val="single"/>
              </w:rPr>
              <w:t>Nơi nhận</w:t>
            </w:r>
            <w:r>
              <w:rPr>
                <w:sz w:val="28"/>
                <w:szCs w:val="28"/>
              </w:rPr>
              <w:t xml:space="preserve">: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51F5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F1F09" w:rsidRDefault="001F1F09" w:rsidP="001F1F09">
            <w:pPr>
              <w:jc w:val="both"/>
              <w:rPr>
                <w:sz w:val="26"/>
                <w:szCs w:val="26"/>
              </w:rPr>
            </w:pPr>
            <w:r w:rsidRPr="00551F5B">
              <w:rPr>
                <w:szCs w:val="26"/>
              </w:rPr>
              <w:t>- Như kính gửi</w:t>
            </w:r>
            <w:r>
              <w:rPr>
                <w:szCs w:val="26"/>
              </w:rPr>
              <w:t>;</w:t>
            </w:r>
            <w:r w:rsidRPr="00551F5B">
              <w:rPr>
                <w:sz w:val="28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   </w:t>
            </w:r>
          </w:p>
          <w:p w:rsidR="001F1F09" w:rsidRDefault="001F1F09" w:rsidP="001F1F09">
            <w:pPr>
              <w:jc w:val="both"/>
              <w:rPr>
                <w:szCs w:val="26"/>
              </w:rPr>
            </w:pPr>
            <w:r w:rsidRPr="00781F12">
              <w:rPr>
                <w:szCs w:val="26"/>
              </w:rPr>
              <w:t>- Thành viên BTC Cuộc thi;</w:t>
            </w:r>
          </w:p>
          <w:p w:rsidR="001F1F09" w:rsidRPr="00781F12" w:rsidRDefault="001F1F09" w:rsidP="001F1F0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Sở Thông tin - Truyền thông;</w:t>
            </w:r>
          </w:p>
          <w:p w:rsidR="001F1F09" w:rsidRPr="00B62AC8" w:rsidRDefault="001F1F09" w:rsidP="001F1F09">
            <w:pPr>
              <w:jc w:val="both"/>
              <w:rPr>
                <w:szCs w:val="26"/>
              </w:rPr>
            </w:pPr>
            <w:r w:rsidRPr="00B62AC8">
              <w:rPr>
                <w:szCs w:val="26"/>
              </w:rPr>
              <w:t>- Hội Nhà báo thành phố (để ph/h);</w:t>
            </w:r>
          </w:p>
          <w:p w:rsidR="001F1F09" w:rsidRDefault="001F1F09" w:rsidP="001F1F09">
            <w:pPr>
              <w:jc w:val="both"/>
              <w:rPr>
                <w:sz w:val="26"/>
                <w:szCs w:val="26"/>
              </w:rPr>
            </w:pPr>
            <w:r w:rsidRPr="00551F5B">
              <w:rPr>
                <w:szCs w:val="26"/>
              </w:rPr>
              <w:t>- Lưu VT, BTC Cuộc thi.</w:t>
            </w:r>
            <w:r>
              <w:rPr>
                <w:sz w:val="26"/>
                <w:szCs w:val="26"/>
              </w:rPr>
              <w:t xml:space="preserve"> </w:t>
            </w:r>
          </w:p>
          <w:p w:rsidR="001F1F09" w:rsidRDefault="001F1F09" w:rsidP="001F1F09">
            <w:pPr>
              <w:jc w:val="both"/>
              <w:rPr>
                <w:sz w:val="26"/>
                <w:szCs w:val="26"/>
              </w:rPr>
            </w:pPr>
          </w:p>
          <w:p w:rsidR="001F1F09" w:rsidRDefault="001F1F09" w:rsidP="001F1F09">
            <w:pPr>
              <w:jc w:val="both"/>
              <w:rPr>
                <w:sz w:val="26"/>
                <w:szCs w:val="26"/>
              </w:rPr>
            </w:pPr>
          </w:p>
          <w:p w:rsidR="001F1F09" w:rsidRDefault="001F1F09" w:rsidP="001F1F09">
            <w:pPr>
              <w:spacing w:before="120" w:after="120"/>
              <w:jc w:val="both"/>
              <w:rPr>
                <w:sz w:val="18"/>
                <w:szCs w:val="28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787" w:type="dxa"/>
          </w:tcPr>
          <w:p w:rsidR="001F1F09" w:rsidRDefault="001F1F09" w:rsidP="00553561">
            <w:pPr>
              <w:spacing w:before="120" w:after="120"/>
              <w:jc w:val="both"/>
              <w:rPr>
                <w:sz w:val="18"/>
                <w:szCs w:val="28"/>
              </w:rPr>
            </w:pPr>
            <w:r>
              <w:rPr>
                <w:noProof/>
                <w:sz w:val="18"/>
                <w:szCs w:val="28"/>
              </w:rPr>
              <w:drawing>
                <wp:inline distT="0" distB="0" distL="0" distR="0" wp14:anchorId="68B34BE9" wp14:editId="4174105F">
                  <wp:extent cx="3215110" cy="18946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Can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059" cy="189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F09" w:rsidRPr="007B28AE" w:rsidRDefault="001F1F09" w:rsidP="00553561">
      <w:pPr>
        <w:spacing w:before="120" w:after="120"/>
        <w:jc w:val="both"/>
        <w:rPr>
          <w:sz w:val="18"/>
          <w:szCs w:val="28"/>
        </w:rPr>
      </w:pPr>
    </w:p>
    <w:p w:rsidR="00551F5B" w:rsidRPr="00597242" w:rsidRDefault="00551F5B" w:rsidP="00551F5B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97242">
        <w:rPr>
          <w:sz w:val="28"/>
          <w:szCs w:val="28"/>
        </w:rPr>
        <w:t xml:space="preserve">    </w:t>
      </w:r>
      <w:r w:rsidRPr="00597242">
        <w:rPr>
          <w:b/>
          <w:sz w:val="28"/>
          <w:szCs w:val="28"/>
        </w:rPr>
        <w:t xml:space="preserve">  </w:t>
      </w:r>
      <w:r w:rsidR="00733D49" w:rsidRPr="00597242">
        <w:rPr>
          <w:b/>
          <w:sz w:val="28"/>
          <w:szCs w:val="28"/>
        </w:rPr>
        <w:t xml:space="preserve">  </w:t>
      </w:r>
      <w:r w:rsidRPr="00597242">
        <w:rPr>
          <w:b/>
          <w:sz w:val="28"/>
          <w:szCs w:val="28"/>
        </w:rPr>
        <w:t xml:space="preserve">  </w:t>
      </w:r>
      <w:r w:rsidR="00B62AC8" w:rsidRPr="00597242">
        <w:rPr>
          <w:b/>
          <w:sz w:val="28"/>
          <w:szCs w:val="28"/>
        </w:rPr>
        <w:t xml:space="preserve">   </w:t>
      </w:r>
    </w:p>
    <w:sectPr w:rsidR="00551F5B" w:rsidRPr="00597242" w:rsidSect="003D4363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9D"/>
    <w:rsid w:val="0001274E"/>
    <w:rsid w:val="0005690A"/>
    <w:rsid w:val="00157003"/>
    <w:rsid w:val="00193D5A"/>
    <w:rsid w:val="001969C2"/>
    <w:rsid w:val="001F1F09"/>
    <w:rsid w:val="003D4363"/>
    <w:rsid w:val="00446BCC"/>
    <w:rsid w:val="004D1614"/>
    <w:rsid w:val="00551F5B"/>
    <w:rsid w:val="00553561"/>
    <w:rsid w:val="00597242"/>
    <w:rsid w:val="005D5173"/>
    <w:rsid w:val="0062679C"/>
    <w:rsid w:val="00733D49"/>
    <w:rsid w:val="00781F12"/>
    <w:rsid w:val="00794371"/>
    <w:rsid w:val="007B28AE"/>
    <w:rsid w:val="007E20F8"/>
    <w:rsid w:val="00825EFA"/>
    <w:rsid w:val="0083709D"/>
    <w:rsid w:val="008F4ED0"/>
    <w:rsid w:val="00AC602D"/>
    <w:rsid w:val="00B1002F"/>
    <w:rsid w:val="00B62AC8"/>
    <w:rsid w:val="00B839C3"/>
    <w:rsid w:val="00C543FA"/>
    <w:rsid w:val="00CB1C7A"/>
    <w:rsid w:val="00CF120D"/>
    <w:rsid w:val="00D30A9B"/>
    <w:rsid w:val="00D57D5F"/>
    <w:rsid w:val="00F229C6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9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talic">
    <w:name w:val="Body text + Italic"/>
    <w:rsid w:val="008370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paragraph" w:styleId="ListParagraph">
    <w:name w:val="List Paragraph"/>
    <w:basedOn w:val="Normal"/>
    <w:uiPriority w:val="34"/>
    <w:qFormat/>
    <w:rsid w:val="00551F5B"/>
    <w:pPr>
      <w:ind w:left="720"/>
      <w:contextualSpacing/>
    </w:pPr>
  </w:style>
  <w:style w:type="table" w:styleId="TableGrid">
    <w:name w:val="Table Grid"/>
    <w:basedOn w:val="TableNormal"/>
    <w:uiPriority w:val="59"/>
    <w:rsid w:val="001F1F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9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talic">
    <w:name w:val="Body text + Italic"/>
    <w:rsid w:val="008370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paragraph" w:styleId="ListParagraph">
    <w:name w:val="List Paragraph"/>
    <w:basedOn w:val="Normal"/>
    <w:uiPriority w:val="34"/>
    <w:qFormat/>
    <w:rsid w:val="00551F5B"/>
    <w:pPr>
      <w:ind w:left="720"/>
      <w:contextualSpacing/>
    </w:pPr>
  </w:style>
  <w:style w:type="table" w:styleId="TableGrid">
    <w:name w:val="Table Grid"/>
    <w:basedOn w:val="TableNormal"/>
    <w:uiPriority w:val="59"/>
    <w:rsid w:val="001F1F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Tran Phuong Thao</cp:lastModifiedBy>
  <cp:revision>3</cp:revision>
  <cp:lastPrinted>2018-08-01T07:56:00Z</cp:lastPrinted>
  <dcterms:created xsi:type="dcterms:W3CDTF">2018-08-06T03:44:00Z</dcterms:created>
  <dcterms:modified xsi:type="dcterms:W3CDTF">2018-08-06T03:48:00Z</dcterms:modified>
</cp:coreProperties>
</file>